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616B0" w14:textId="77777777" w:rsidR="00E36E55" w:rsidRPr="00EB0DC9" w:rsidRDefault="00E36E55" w:rsidP="00E36E5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EB0DC9">
        <w:rPr>
          <w:rFonts w:ascii="Bookman Old Style" w:hAnsi="Bookman Old Style"/>
          <w:b/>
          <w:bCs/>
          <w:sz w:val="32"/>
          <w:szCs w:val="32"/>
        </w:rPr>
        <w:t>Pediatrician Job description</w:t>
      </w:r>
    </w:p>
    <w:p w14:paraId="1325B516" w14:textId="77777777" w:rsidR="00E36E55" w:rsidRPr="00EB0DC9" w:rsidRDefault="00E36E55" w:rsidP="00E36E55">
      <w:pPr>
        <w:rPr>
          <w:rFonts w:ascii="Bookman Old Style" w:hAnsi="Bookman Old Style"/>
          <w:b/>
          <w:sz w:val="28"/>
          <w:szCs w:val="28"/>
        </w:rPr>
      </w:pPr>
      <w:r w:rsidRPr="00EB0DC9">
        <w:rPr>
          <w:rFonts w:ascii="Bookman Old Style" w:hAnsi="Bookman Old Style"/>
          <w:b/>
          <w:sz w:val="28"/>
          <w:szCs w:val="28"/>
        </w:rPr>
        <w:t> Job brief</w:t>
      </w:r>
    </w:p>
    <w:p w14:paraId="6C2DD91D" w14:textId="2FEEE91F" w:rsidR="008618D4" w:rsidRPr="008618D4" w:rsidRDefault="008618D4" w:rsidP="00E36E55">
      <w:pPr>
        <w:rPr>
          <w:rFonts w:ascii="Bookman Old Style" w:hAnsi="Bookman Old Style"/>
          <w:sz w:val="24"/>
          <w:szCs w:val="24"/>
        </w:rPr>
      </w:pPr>
      <w:r w:rsidRPr="008618D4">
        <w:rPr>
          <w:rFonts w:ascii="Bookman Old Style" w:hAnsi="Bookman Old Style"/>
          <w:sz w:val="24"/>
          <w:szCs w:val="24"/>
        </w:rPr>
        <w:t>As a member of the Paediatric team to provide high quality health services for children and young people. To provide efficient high quality investigation and treatment services to a standard comparable with that of competent colleagues, to the community served</w:t>
      </w:r>
      <w:bookmarkStart w:id="0" w:name="_GoBack"/>
      <w:bookmarkEnd w:id="0"/>
      <w:r w:rsidRPr="008618D4">
        <w:rPr>
          <w:rFonts w:ascii="Bookman Old Style" w:hAnsi="Bookman Old Style"/>
          <w:sz w:val="24"/>
          <w:szCs w:val="24"/>
        </w:rPr>
        <w:t xml:space="preserve">, and achieving the purpose and fulfilling the principal accountabilities set out in this document. To contribute to associated community paediatric activities. </w:t>
      </w:r>
    </w:p>
    <w:p w14:paraId="49D38FE0" w14:textId="6BAD233D" w:rsidR="00E36E55" w:rsidRPr="00EB0DC9" w:rsidRDefault="00E36E55" w:rsidP="00E36E55">
      <w:pPr>
        <w:rPr>
          <w:rFonts w:ascii="Bookman Old Style" w:hAnsi="Bookman Old Style"/>
          <w:b/>
          <w:sz w:val="28"/>
          <w:szCs w:val="28"/>
        </w:rPr>
      </w:pPr>
      <w:r w:rsidRPr="00EB0DC9">
        <w:rPr>
          <w:rFonts w:ascii="Bookman Old Style" w:hAnsi="Bookman Old Style"/>
          <w:b/>
          <w:sz w:val="28"/>
          <w:szCs w:val="28"/>
        </w:rPr>
        <w:t>Responsibilities</w:t>
      </w:r>
    </w:p>
    <w:p w14:paraId="46890553" w14:textId="4355B2CF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Examine children regularly to assess their growth and development.</w:t>
      </w:r>
    </w:p>
    <w:p w14:paraId="7A644999" w14:textId="49B988AA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Examine patients to assess general physical condition.</w:t>
      </w:r>
    </w:p>
    <w:p w14:paraId="628D42DB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Treat children who have minor illnesses, acute and chronic health problems, and growth and development concerns.</w:t>
      </w:r>
    </w:p>
    <w:p w14:paraId="2D6FAC6E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Treat acute illnesses, infections, or injuries.</w:t>
      </w:r>
    </w:p>
    <w:p w14:paraId="3036D180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Treat chronic diseases or disorders.</w:t>
      </w:r>
    </w:p>
    <w:p w14:paraId="15ED3BCC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Collect, record, and maintain patient information, such as medical history, reports, and examination results.</w:t>
      </w:r>
    </w:p>
    <w:p w14:paraId="46EBB02A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Collect medical information from patients, family members, or other medical professionals.</w:t>
      </w:r>
    </w:p>
    <w:p w14:paraId="5AD214A5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Record patient medical histories.</w:t>
      </w:r>
    </w:p>
    <w:p w14:paraId="38944BDF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Prescribe or administer treatment, therapy, medication, vaccination, and other specialized medical care to treat or prevent illness, disease, or injury in infants and children.</w:t>
      </w:r>
    </w:p>
    <w:p w14:paraId="36F047B6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Administer non-intravenous medications.</w:t>
      </w:r>
    </w:p>
    <w:p w14:paraId="3AFBE6C3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Prescribe treatments or therapies.</w:t>
      </w:r>
    </w:p>
    <w:p w14:paraId="6CD091EA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Prescribe medications.</w:t>
      </w:r>
    </w:p>
    <w:p w14:paraId="017B76EE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Examine patients or order, perform, and interpret diagnostic tests to obtain information on medical condition and determine diagnosis.</w:t>
      </w:r>
    </w:p>
    <w:p w14:paraId="015F51BB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Examine patients to assess general physical condition.</w:t>
      </w:r>
    </w:p>
    <w:p w14:paraId="40CF1DB8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Order medical diagnostic or clinical tests.</w:t>
      </w:r>
    </w:p>
    <w:p w14:paraId="07E97859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Advise patients, parents or guardians, and community members concerning diet, activity, hygiene, and disease prevention.</w:t>
      </w:r>
    </w:p>
    <w:p w14:paraId="6BFB3E16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Provide health and wellness advice to patients, program participants, or caregivers.</w:t>
      </w:r>
    </w:p>
    <w:p w14:paraId="2089BE0B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Advise communities or institutions regarding health or safety issues.</w:t>
      </w:r>
    </w:p>
    <w:p w14:paraId="21A7F3D1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Explain procedures and discuss test results or prescribed treatments with patients and parents or guardians.</w:t>
      </w:r>
    </w:p>
    <w:p w14:paraId="3D19A633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Explain medical procedures or test results to patients or family members.</w:t>
      </w:r>
    </w:p>
    <w:p w14:paraId="4BF60819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lastRenderedPageBreak/>
        <w:t>Monitor patients' conditions and progress and reevaluate treatments as necessary.</w:t>
      </w:r>
    </w:p>
    <w:p w14:paraId="2A2309A5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Monitor patient progress or responses to treatments.</w:t>
      </w:r>
    </w:p>
    <w:p w14:paraId="1A032B1E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Plan and execute medical care programs to aid in the mental and physical growth and development of children and adolescents.</w:t>
      </w:r>
    </w:p>
    <w:p w14:paraId="5A9F8C65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Design public or employee health programs.</w:t>
      </w:r>
    </w:p>
    <w:p w14:paraId="35D9D250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Direct healthcare delivery programs.</w:t>
      </w:r>
    </w:p>
    <w:p w14:paraId="5AF2B56D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Direct and coordinate activities of nurses, students, assistants, specialists, therapists, and other medical staff.</w:t>
      </w:r>
    </w:p>
    <w:p w14:paraId="707D80D8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Supervise patient care personnel.</w:t>
      </w:r>
    </w:p>
    <w:p w14:paraId="6C8F7752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Refer patient to medical specialist or other practitioner when necessary.</w:t>
      </w:r>
    </w:p>
    <w:p w14:paraId="24C9153F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Refer patients to other healthcare practitioners or health resources.</w:t>
      </w:r>
    </w:p>
    <w:p w14:paraId="64C5707B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Operate on patients to remove, repair, or improve functioning of diseased or injured body parts and systems.</w:t>
      </w:r>
    </w:p>
    <w:p w14:paraId="0EC028E3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Operate on patients to treat conditions.</w:t>
      </w:r>
    </w:p>
    <w:p w14:paraId="7420C57F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Conduct research to study anatomy and develop or test medications, treatments, or procedures to prevent or control disease or injury.</w:t>
      </w:r>
    </w:p>
    <w:p w14:paraId="102F9AE8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Conduct research to increase knowledge about medical issues.</w:t>
      </w:r>
    </w:p>
    <w:p w14:paraId="6DECFB3D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Provide consulting services to other physicians.</w:t>
      </w:r>
    </w:p>
    <w:p w14:paraId="44A46B1E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Advise medical personnel regarding healthcare issues.</w:t>
      </w:r>
    </w:p>
    <w:p w14:paraId="7D9D4585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Plan, implement, or administer health programs or standards in hospitals, businesses, or communities for prevention or treatment of injury or illness.</w:t>
      </w:r>
    </w:p>
    <w:p w14:paraId="0DCC660A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Design public or employee health programs.</w:t>
      </w:r>
    </w:p>
    <w:p w14:paraId="757344ED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Direct healthcare delivery programs.</w:t>
      </w:r>
    </w:p>
    <w:p w14:paraId="4E963B5C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Prepare government or organizational reports of birth, death, and disease statistics, workforce evaluations, or medical status of individuals.</w:t>
      </w:r>
    </w:p>
    <w:p w14:paraId="54079E6E" w14:textId="77777777" w:rsidR="005B34B2" w:rsidRPr="005B34B2" w:rsidRDefault="005B34B2" w:rsidP="005B34B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Prepare official health documents or records.</w:t>
      </w:r>
    </w:p>
    <w:p w14:paraId="0123DF51" w14:textId="77777777" w:rsidR="005B34B2" w:rsidRDefault="005B34B2" w:rsidP="005B34B2">
      <w:pPr>
        <w:rPr>
          <w:rFonts w:ascii="Bookman Old Style" w:hAnsi="Bookman Old Style"/>
          <w:b/>
          <w:sz w:val="28"/>
          <w:szCs w:val="28"/>
        </w:rPr>
      </w:pPr>
    </w:p>
    <w:p w14:paraId="6789BC9F" w14:textId="6A094834" w:rsidR="00E36E55" w:rsidRPr="00EB0DC9" w:rsidRDefault="00E36E55" w:rsidP="005B34B2">
      <w:pPr>
        <w:rPr>
          <w:rFonts w:ascii="Bookman Old Style" w:hAnsi="Bookman Old Style"/>
          <w:b/>
          <w:sz w:val="28"/>
          <w:szCs w:val="28"/>
        </w:rPr>
      </w:pPr>
      <w:r w:rsidRPr="00EB0DC9">
        <w:rPr>
          <w:rFonts w:ascii="Bookman Old Style" w:hAnsi="Bookman Old Style"/>
          <w:b/>
          <w:sz w:val="28"/>
          <w:szCs w:val="28"/>
        </w:rPr>
        <w:t>Requirements</w:t>
      </w:r>
    </w:p>
    <w:p w14:paraId="5E7D5403" w14:textId="66CD2D71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Unencumbered license to practice medicine in Illinois as an MD/DO.</w:t>
      </w:r>
    </w:p>
    <w:p w14:paraId="090CE58A" w14:textId="3A8AFE24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Qualified in Basic Life Support.</w:t>
      </w:r>
    </w:p>
    <w:p w14:paraId="4ECE8891" w14:textId="0F856358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Board Certified or Board Eligible in Pediatrics.</w:t>
      </w:r>
    </w:p>
    <w:p w14:paraId="2F61FD7A" w14:textId="1D700E0A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Must be able to speak English clearly and fluently.</w:t>
      </w:r>
    </w:p>
    <w:p w14:paraId="5D4608C3" w14:textId="5BBB94A6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Must be able to read and interpret clinical data.</w:t>
      </w:r>
    </w:p>
    <w:p w14:paraId="62CAF9B4" w14:textId="66D20A72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Must have mobility sufficient to provide care to a variety of patients at an adequate pace.</w:t>
      </w:r>
    </w:p>
    <w:p w14:paraId="1FDA5891" w14:textId="3B852405" w:rsidR="005B34B2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Must have manual dexterity sufficient to perform procedures usually performed in this specialty.</w:t>
      </w:r>
    </w:p>
    <w:p w14:paraId="761000A2" w14:textId="55F51766" w:rsidR="00A15729" w:rsidRPr="005B34B2" w:rsidRDefault="005B34B2" w:rsidP="005B34B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 w:rsidRPr="005B34B2">
        <w:rPr>
          <w:rFonts w:ascii="Bookman Old Style" w:hAnsi="Bookman Old Style"/>
        </w:rPr>
        <w:t>Ability to drive a car.</w:t>
      </w:r>
    </w:p>
    <w:sectPr w:rsidR="00A15729" w:rsidRPr="005B34B2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2B8A"/>
    <w:multiLevelType w:val="hybridMultilevel"/>
    <w:tmpl w:val="EF2E55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753AE"/>
    <w:multiLevelType w:val="multilevel"/>
    <w:tmpl w:val="E83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5637D6"/>
    <w:multiLevelType w:val="multilevel"/>
    <w:tmpl w:val="8E9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0A145C"/>
    <w:multiLevelType w:val="multilevel"/>
    <w:tmpl w:val="9046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3A63D1"/>
    <w:multiLevelType w:val="hybridMultilevel"/>
    <w:tmpl w:val="0FC2C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4255A"/>
    <w:multiLevelType w:val="hybridMultilevel"/>
    <w:tmpl w:val="D4E05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65532"/>
    <w:multiLevelType w:val="hybridMultilevel"/>
    <w:tmpl w:val="FE70A6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55"/>
    <w:rsid w:val="002543AA"/>
    <w:rsid w:val="005B34B2"/>
    <w:rsid w:val="008278D2"/>
    <w:rsid w:val="008618D4"/>
    <w:rsid w:val="00954739"/>
    <w:rsid w:val="00A43206"/>
    <w:rsid w:val="00E36E55"/>
    <w:rsid w:val="00E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91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E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65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94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2019-10-08T13:49:00Z</dcterms:created>
  <dcterms:modified xsi:type="dcterms:W3CDTF">2019-11-21T05:35:00Z</dcterms:modified>
</cp:coreProperties>
</file>